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Верх-Ичинского сельсовета Куйбышевского района Новосибирской области </w:t>
      </w:r>
    </w:p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экспертизы</w:t>
      </w:r>
    </w:p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6708C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4712F">
        <w:rPr>
          <w:rFonts w:ascii="Times New Roman" w:hAnsi="Times New Roman"/>
          <w:b/>
          <w:sz w:val="28"/>
          <w:szCs w:val="28"/>
          <w:u w:val="single"/>
        </w:rPr>
        <w:t>проекта муниципального нормативного правового акта)</w:t>
      </w:r>
    </w:p>
    <w:p w:rsidR="006708CF" w:rsidRPr="0094712F" w:rsidRDefault="006708CF" w:rsidP="0067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708CF" w:rsidRPr="0094712F" w:rsidRDefault="006708CF" w:rsidP="006708CF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6708CF" w:rsidRDefault="006708CF" w:rsidP="006708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«20» марта  2024 г.                                                   № 3</w:t>
      </w:r>
    </w:p>
    <w:p w:rsidR="006708CF" w:rsidRDefault="006708CF" w:rsidP="006708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708CF" w:rsidRDefault="006708CF" w:rsidP="006708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Комиссией</w:t>
      </w:r>
      <w:r w:rsidRPr="00C30A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правовой экспертизы нормативных правовых актов и их проектов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35">
        <w:rPr>
          <w:rFonts w:ascii="Times New Roman" w:hAnsi="Times New Roman" w:cs="Times New Roman"/>
          <w:sz w:val="28"/>
          <w:szCs w:val="28"/>
        </w:rPr>
        <w:t xml:space="preserve">в соответствии со статьей 3 Федерального закона от 17.07.2009 г. № 172-ФЗ «Об </w:t>
      </w:r>
      <w:proofErr w:type="spellStart"/>
      <w:r w:rsidRPr="00C30A3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30A35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а также методикой проведения </w:t>
      </w:r>
      <w:proofErr w:type="spellStart"/>
      <w:r w:rsidRPr="00C30A3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30A35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96, </w:t>
      </w:r>
      <w:proofErr w:type="gramEnd"/>
    </w:p>
    <w:p w:rsidR="006708CF" w:rsidRPr="00500081" w:rsidRDefault="006708CF" w:rsidP="006708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антикоррупционная экспертиза  проекта   постановления администрации Верх-Ичинского сельсовета Куйбышевского района Новосибирской области « </w:t>
      </w:r>
      <w:r w:rsidRPr="00500081">
        <w:rPr>
          <w:rFonts w:ascii="Times New Roman" w:hAnsi="Times New Roman"/>
          <w:sz w:val="28"/>
          <w:szCs w:val="28"/>
        </w:rPr>
        <w:t xml:space="preserve">О Порядке осуществления органами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Верх-Ичинского сельсовета Куйбышевского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6708CF" w:rsidRDefault="006708CF" w:rsidP="006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8CF" w:rsidRPr="007E2A09" w:rsidRDefault="006708CF" w:rsidP="006708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6708CF" w:rsidRPr="00500081" w:rsidRDefault="006708CF" w:rsidP="00670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8CF" w:rsidRDefault="006708CF" w:rsidP="006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8CF" w:rsidRDefault="006708CF" w:rsidP="006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8CF" w:rsidRPr="003E6058" w:rsidRDefault="006708CF" w:rsidP="006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712F">
        <w:rPr>
          <w:rFonts w:ascii="Times New Roman" w:hAnsi="Times New Roman"/>
          <w:b/>
          <w:sz w:val="24"/>
          <w:szCs w:val="24"/>
        </w:rPr>
        <w:t xml:space="preserve"> </w:t>
      </w:r>
    </w:p>
    <w:p w:rsidR="006708CF" w:rsidRDefault="006708CF" w:rsidP="00670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Председатель комиссии: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Е.С. Голикова</w:t>
      </w:r>
    </w:p>
    <w:p w:rsidR="006708CF" w:rsidRPr="007E2A09" w:rsidRDefault="006708CF" w:rsidP="00670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ab/>
      </w:r>
      <w:r w:rsidRPr="007E2A0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6708CF" w:rsidRDefault="006708CF" w:rsidP="006708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hAnsi="Times New Roman"/>
          <w:sz w:val="28"/>
          <w:szCs w:val="28"/>
        </w:rPr>
        <w:t>Члены комиссии:</w:t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Г.И. Воронов</w:t>
      </w:r>
    </w:p>
    <w:p w:rsidR="006708CF" w:rsidRDefault="006708CF" w:rsidP="00670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8CF" w:rsidRDefault="006708CF" w:rsidP="006708CF">
      <w:pPr>
        <w:spacing w:after="0" w:line="240" w:lineRule="auto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М.Н. </w:t>
      </w:r>
      <w:proofErr w:type="spellStart"/>
      <w:r>
        <w:rPr>
          <w:rFonts w:ascii="Times New Roman" w:hAnsi="Times New Roman"/>
          <w:sz w:val="28"/>
          <w:szCs w:val="28"/>
        </w:rPr>
        <w:t>Варлакова</w:t>
      </w:r>
      <w:proofErr w:type="spellEnd"/>
      <w:r w:rsidRPr="007E2A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08CF" w:rsidRDefault="006708CF" w:rsidP="006708CF"/>
    <w:p w:rsidR="006708CF" w:rsidRDefault="006708CF" w:rsidP="006708CF"/>
    <w:p w:rsidR="00000000" w:rsidRDefault="006708CF"/>
    <w:sectPr w:rsidR="00000000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08CF"/>
    <w:rsid w:val="006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0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2024-04-19T04:40:00Z</dcterms:created>
  <dcterms:modified xsi:type="dcterms:W3CDTF">2024-04-19T04:43:00Z</dcterms:modified>
</cp:coreProperties>
</file>